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 cap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ai sensi dell’articolo 24, comma 3, lettera </w:t>
      </w:r>
      <w:r w:rsidR="00531CCC">
        <w:rPr>
          <w:color w:val="000000"/>
        </w:rPr>
        <w:t>a</w:t>
      </w:r>
      <w:r w:rsidRPr="000D21A3">
        <w:rPr>
          <w:color w:val="000000"/>
        </w:rPr>
        <w:t xml:space="preserve">), della legge 30 dicembre 2010, n. 240, per il settore scientifico disciplinare </w:t>
      </w:r>
      <w:r w:rsidRPr="000D21A3">
        <w:t>__________________________________</w:t>
      </w:r>
      <w:r w:rsidRPr="000D21A3">
        <w:rPr>
          <w:color w:val="000000"/>
        </w:rPr>
        <w:t xml:space="preserve">, settore concorsuale ________________________________________________.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a) di essere cittadin__  ____________________;</w:t>
      </w:r>
    </w:p>
    <w:p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  (in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711CC" w:rsidRPr="000D21A3" w:rsidRDefault="00A711CC" w:rsidP="00A711CC">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A711CC" w:rsidRPr="000D21A3" w:rsidRDefault="00A711CC" w:rsidP="00A711CC">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A711CC" w:rsidRPr="000D21A3" w:rsidRDefault="00A711CC" w:rsidP="00A711CC">
      <w:pPr>
        <w:autoSpaceDE w:val="0"/>
        <w:autoSpaceDN w:val="0"/>
        <w:adjustRightInd w:val="0"/>
        <w:spacing w:after="0"/>
        <w:jc w:val="both"/>
        <w:rPr>
          <w:color w:val="000000"/>
        </w:rPr>
      </w:pPr>
      <w:r w:rsidRPr="000D21A3">
        <w:rPr>
          <w:color w:val="000000"/>
        </w:rPr>
        <w:t xml:space="preserve">h)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color w:val="000000"/>
        </w:rPr>
        <w:t xml:space="preserve">titolo di </w:t>
      </w:r>
      <w:r w:rsidRPr="000D21A3">
        <w:rPr>
          <w:b/>
          <w:color w:val="000000"/>
        </w:rPr>
        <w:t>dottore di ricerca</w:t>
      </w:r>
      <w:r w:rsidRPr="000D21A3">
        <w:rPr>
          <w:color w:val="000000"/>
        </w:rPr>
        <w:t xml:space="preserve"> o titolo equivalente, conseguito in Italia o  all’estero;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contratto da ricercatore</w:t>
      </w:r>
      <w:r w:rsidRPr="000D21A3">
        <w:rPr>
          <w:rFonts w:cstheme="minorHAnsi"/>
        </w:rPr>
        <w:t xml:space="preserve"> di cui al comma 3, lettera a), dell’art. 24 della Legge n. 240/2010,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di professore di prima o di seconda fascia di cui all'articolo 16 della Legge n. 240/2010.</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__l__ sottoscritt__  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w:t>
      </w: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rPr>
          <w:b/>
          <w:bCs/>
          <w:color w:val="000000"/>
        </w:rPr>
      </w:pPr>
      <w:r w:rsidRPr="000D21A3">
        <w:rPr>
          <w:rFonts w:cs="Times New Roman"/>
          <w:b/>
          <w:bCs/>
          <w:color w:val="000000"/>
        </w:rPr>
        <w:br w:type="page"/>
      </w: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da____________________________  (indicare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4F6" w:rsidRDefault="008564F6" w:rsidP="00CA64B1">
      <w:pPr>
        <w:spacing w:after="0" w:line="240" w:lineRule="auto"/>
      </w:pPr>
      <w:r>
        <w:separator/>
      </w:r>
    </w:p>
  </w:endnote>
  <w:endnote w:type="continuationSeparator" w:id="1">
    <w:p w:rsidR="008564F6" w:rsidRDefault="008564F6" w:rsidP="00CA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8564F6"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4F6" w:rsidRDefault="008564F6" w:rsidP="00CA64B1">
      <w:pPr>
        <w:spacing w:after="0" w:line="240" w:lineRule="auto"/>
      </w:pPr>
      <w:r>
        <w:separator/>
      </w:r>
    </w:p>
  </w:footnote>
  <w:footnote w:type="continuationSeparator" w:id="1">
    <w:p w:rsidR="008564F6" w:rsidRDefault="008564F6" w:rsidP="00CA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useFELayout/>
  </w:compat>
  <w:rsids>
    <w:rsidRoot w:val="00A711CC"/>
    <w:rsid w:val="00035B05"/>
    <w:rsid w:val="00087C07"/>
    <w:rsid w:val="000B2CD4"/>
    <w:rsid w:val="00100963"/>
    <w:rsid w:val="002D04F9"/>
    <w:rsid w:val="002F0AEB"/>
    <w:rsid w:val="00437DF9"/>
    <w:rsid w:val="00480D23"/>
    <w:rsid w:val="00531CCC"/>
    <w:rsid w:val="005B21A1"/>
    <w:rsid w:val="005C7F9B"/>
    <w:rsid w:val="008564F6"/>
    <w:rsid w:val="009C5CD9"/>
    <w:rsid w:val="00A711CC"/>
    <w:rsid w:val="00B81A5C"/>
    <w:rsid w:val="00CA64B1"/>
    <w:rsid w:val="00D85F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Company>HP Inc.</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daiana.rotondi</cp:lastModifiedBy>
  <cp:revision>2</cp:revision>
  <dcterms:created xsi:type="dcterms:W3CDTF">2021-02-09T13:21:00Z</dcterms:created>
  <dcterms:modified xsi:type="dcterms:W3CDTF">2021-02-09T13:21:00Z</dcterms:modified>
</cp:coreProperties>
</file>